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A" w:rsidRPr="00FE1FCA" w:rsidRDefault="00FE1FCA" w:rsidP="00FE1FCA">
      <w:r w:rsidRPr="00FE1FCA">
        <w:rPr>
          <w:b/>
          <w:bCs/>
        </w:rPr>
        <w:t>Использование материально – технической базы в МКОУ «</w:t>
      </w:r>
      <w:proofErr w:type="spellStart"/>
      <w:r w:rsidR="00785D2E">
        <w:rPr>
          <w:b/>
          <w:bCs/>
        </w:rPr>
        <w:t>Дагнинская</w:t>
      </w:r>
      <w:proofErr w:type="spellEnd"/>
      <w:r w:rsidR="00785D2E">
        <w:rPr>
          <w:b/>
          <w:bCs/>
        </w:rPr>
        <w:t xml:space="preserve"> ООШ</w:t>
      </w:r>
      <w:r w:rsidRPr="00FE1FCA">
        <w:rPr>
          <w:b/>
          <w:bCs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FE1FCA" w:rsidRPr="00FE1FCA" w:rsidTr="00C51E77">
        <w:trPr>
          <w:trHeight w:val="211"/>
        </w:trPr>
        <w:tc>
          <w:tcPr>
            <w:tcW w:w="0" w:type="auto"/>
            <w:shd w:val="clear" w:color="auto" w:fill="FFFFFF"/>
            <w:vAlign w:val="center"/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9"/>
        <w:gridCol w:w="1152"/>
        <w:gridCol w:w="1814"/>
      </w:tblGrid>
      <w:tr w:rsidR="00FE1FCA" w:rsidRPr="00FE1FCA" w:rsidTr="00FE1FCA">
        <w:trPr>
          <w:trHeight w:val="336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Наименование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Л» строки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rPr>
          <w:trHeight w:val="15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зданий и сооружений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Общая площадь всех помещений (м</w:t>
            </w:r>
            <w:r w:rsidRPr="00FE1FCA">
              <w:rPr>
                <w:vertAlign w:val="superscript"/>
              </w:rPr>
              <w:t>2</w:t>
            </w:r>
            <w:r w:rsidRPr="00FE1FCA">
              <w:t>&gt;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FE1FCA">
            <w:pPr>
              <w:jc w:val="center"/>
            </w:pPr>
            <w:r>
              <w:t>1550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классных комнат (включая учебные кабинеты и лаборатории)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  <w:r w:rsidR="00785D2E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Их площадь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785D2E">
            <w:pPr>
              <w:jc w:val="center"/>
            </w:pPr>
            <w:r w:rsidRPr="00FE1FCA">
              <w:t>1</w:t>
            </w:r>
            <w:r w:rsidR="00785D2E">
              <w:t>260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мастерских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мест (место)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785D2E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тракторов для учебных целей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физкультурный зал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актовый или лекционный зал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музей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учебно-опытного земельного участка (при отсутствии участка поставить "0</w:t>
            </w:r>
            <w:r w:rsidRPr="00FE1FCA">
              <w:rPr>
                <w:vertAlign w:val="superscript"/>
              </w:rPr>
              <w:t>я</w:t>
            </w:r>
            <w:r w:rsidRPr="00FE1FCA">
              <w:t>) (м")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  <w:r w:rsidR="00785D2E">
              <w:t>,25 га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подсобного сельского хозяйства (при отсутствии поставить </w:t>
            </w:r>
            <w:r w:rsidRPr="00FE1FCA">
              <w:rPr>
                <w:vertAlign w:val="superscript"/>
              </w:rPr>
              <w:t>н</w:t>
            </w:r>
            <w:r w:rsidRPr="00FE1FCA">
              <w:t>0")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Имеется ли столовая или буфет с горячим питанием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I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 в приспособленных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посадочных мест в столовых, буфетах - всего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FE1FCA">
            <w:pPr>
              <w:jc w:val="center"/>
            </w:pPr>
            <w:r>
              <w:t>30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посадочных ме</w:t>
            </w:r>
            <w:proofErr w:type="gramStart"/>
            <w:r w:rsidRPr="00FE1FCA">
              <w:t>ст в пр</w:t>
            </w:r>
            <w:proofErr w:type="gramEnd"/>
            <w:r w:rsidRPr="00FE1FCA">
              <w:t>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пользующихся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FE1FCA">
            <w:pPr>
              <w:jc w:val="center"/>
            </w:pPr>
            <w:r>
              <w:t>31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FE1FCA">
            <w:pPr>
              <w:jc w:val="center"/>
            </w:pPr>
            <w:r>
              <w:t>31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785D2E" w:rsidP="00785D2E">
            <w:pPr>
              <w:jc w:val="center"/>
            </w:pPr>
            <w:r>
              <w:t>3230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школьных учебников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2</w:t>
            </w:r>
            <w:r w:rsidR="00FE1FCA" w:rsidRPr="00FE1FCA">
              <w:t>870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Техническое состояние общеобразовательного учреждения требует ли капитального ремонта (лэ, </w:t>
            </w:r>
            <w:proofErr w:type="spellStart"/>
            <w:r w:rsidRPr="00FE1FCA">
              <w:t>нет^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находится ли в аварийном состоянии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имеют все виды благоустройства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Наличие: водопровода(</w:t>
            </w:r>
            <w:proofErr w:type="spellStart"/>
            <w:r w:rsidRPr="00FE1FCA">
              <w:t>дакнет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центрального отопления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канализации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автомобилей для учебных целей (при отсутствии автомобилей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пассажирских мест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рабочих мест с ЭВМ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6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6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них.</w:t>
            </w:r>
          </w:p>
          <w:p w:rsidR="00FE1FCA" w:rsidRPr="00FE1FCA" w:rsidRDefault="00FE1FCA" w:rsidP="00FE1FCA">
            <w:proofErr w:type="gramStart"/>
            <w:r w:rsidRPr="00FE1FCA">
              <w:t>приобретенных</w:t>
            </w:r>
            <w:proofErr w:type="gramEnd"/>
            <w:r w:rsidRPr="00FE1FCA">
              <w:t xml:space="preserve"> за последний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6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в составе</w:t>
            </w:r>
            <w:r>
              <w:t xml:space="preserve"> локальных вычислительных сетей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>
              <w:t xml:space="preserve">из них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переносных компьютер</w:t>
            </w:r>
            <w:r>
              <w:t xml:space="preserve">ов (ноутбуков, планшетов)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Подключено ли учреждение к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Тип подключения к сети Интернет: </w:t>
            </w:r>
            <w:proofErr w:type="spellStart"/>
            <w:r w:rsidRPr="00FE1FCA">
              <w:t>мо^ем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выделенная линия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спутниковое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Скорость подключения к сети Интернет от 128 кбит/с до 256 кбит/с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 xml:space="preserve">от 256 кбит/с до 1 </w:t>
            </w:r>
            <w:proofErr w:type="spellStart"/>
            <w:r w:rsidRPr="00FE1FCA">
              <w:t>мбит</w:t>
            </w:r>
            <w:proofErr w:type="spellEnd"/>
            <w:r w:rsidRPr="00FE1FCA">
              <w:t>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1 </w:t>
            </w:r>
            <w:proofErr w:type="spellStart"/>
            <w:r w:rsidRPr="00FE1FCA">
              <w:t>мбит</w:t>
            </w:r>
            <w:proofErr w:type="spellEnd"/>
            <w:r w:rsidRPr="00FE1FCA">
              <w:t xml:space="preserve">/с до 5 </w:t>
            </w:r>
            <w:proofErr w:type="spellStart"/>
            <w:r w:rsidRPr="00FE1FCA">
              <w:t>мбит</w:t>
            </w:r>
            <w:proofErr w:type="spellEnd"/>
            <w:r w:rsidRPr="00FE1FCA">
              <w:t>/с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5 </w:t>
            </w:r>
            <w:proofErr w:type="spellStart"/>
            <w:r w:rsidRPr="00FE1FCA">
              <w:t>мбит</w:t>
            </w:r>
            <w:proofErr w:type="spellEnd"/>
            <w:r w:rsidRPr="00FE1FCA">
              <w:t>/с и выше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Число персональных ЭВМ, подключенных к сети Интернет (из </w:t>
            </w:r>
            <w:proofErr w:type="spellStart"/>
            <w:r w:rsidRPr="00FE1FCA">
              <w:t>стр</w:t>
            </w:r>
            <w:proofErr w:type="spellEnd"/>
            <w:r w:rsidRPr="00FE1FCA">
              <w:t xml:space="preserve"> 36)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3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из них </w:t>
            </w:r>
            <w:r>
              <w:t xml:space="preserve">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bookmarkStart w:id="0" w:name="_GoBack"/>
            <w:bookmarkEnd w:id="0"/>
            <w:r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адрес электронной почты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собственный сайт в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да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электронную библиотеку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пожарную сигнализацию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Имеет ли учреждение дымовые </w:t>
            </w:r>
            <w:proofErr w:type="spellStart"/>
            <w:r w:rsidRPr="00FE1FCA">
              <w:t>извещатели</w:t>
            </w:r>
            <w:proofErr w:type="spellEnd"/>
            <w:r w:rsidRPr="00FE1FCA">
              <w:t xml:space="preserve">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пожарные краны и рукава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огнетушителей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сотрудников охраны (при отсутствии охраны поставить "0")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'62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системы видеонаблюдения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«тревожную кнопку»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5B0055" w:rsidP="00FE1FCA">
            <w:pPr>
              <w:jc w:val="center"/>
            </w:pPr>
            <w:r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211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</w:p>
        </w:tc>
      </w:tr>
    </w:tbl>
    <w:p w:rsidR="00FE1FCA" w:rsidRDefault="00FE1FCA" w:rsidP="00FE1FCA">
      <w:r w:rsidRPr="00FE1FCA">
        <w:rPr>
          <w:b/>
          <w:bCs/>
        </w:rPr>
        <w:t> </w:t>
      </w:r>
      <w:r w:rsidRPr="00FE1FCA">
        <w:t>  </w:t>
      </w:r>
    </w:p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785D2E" w:rsidRDefault="00785D2E" w:rsidP="00FE1FCA"/>
    <w:p w:rsidR="00FE1FCA" w:rsidRDefault="00FE1FCA" w:rsidP="00FE1FCA"/>
    <w:p w:rsidR="00FE1FCA" w:rsidRPr="00FE1FCA" w:rsidRDefault="00FE1FCA" w:rsidP="00FE1FC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0"/>
        <w:gridCol w:w="1439"/>
      </w:tblGrid>
      <w:tr w:rsidR="00FE1FCA" w:rsidRPr="00FE1FCA" w:rsidTr="00FE1F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lastRenderedPageBreak/>
              <w:t>Залы, кабинеты, мебель, оборудование, техника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Кол-во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1.  Спортивный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2. Актовый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3. Спортивная  площадка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4. Музейный уголок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5. Библиотека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6. Медицинский кабинет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7. Столовая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8.Кабинет психолог, социального педагога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9. Кабинет логопеда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10. Компьютерный класс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Предметные кабинеты: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11.Русского языка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12. Математики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13. Иностранных языков (лингафонный -1)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14. Физики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15. Химии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16. Биологии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17. Географии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18. Истории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19. Начальных классов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20. Мебель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Есть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21. Туалет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>
              <w:t>3</w:t>
            </w:r>
          </w:p>
        </w:tc>
      </w:tr>
    </w:tbl>
    <w:p w:rsidR="00FE1FCA" w:rsidRPr="00FE1FCA" w:rsidRDefault="00FE1FCA" w:rsidP="00FE1FCA">
      <w:r w:rsidRPr="00FE1FCA">
        <w:t> </w:t>
      </w:r>
    </w:p>
    <w:p w:rsidR="00FE1FCA" w:rsidRDefault="00FE1FCA" w:rsidP="00FE1FCA">
      <w:pPr>
        <w:rPr>
          <w:b/>
          <w:bCs/>
          <w:i/>
          <w:iCs/>
        </w:rPr>
      </w:pPr>
      <w:r w:rsidRPr="00FE1FCA">
        <w:rPr>
          <w:b/>
          <w:bCs/>
          <w:i/>
          <w:iCs/>
        </w:rPr>
        <w:t> </w:t>
      </w: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785D2E" w:rsidRDefault="00785D2E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Pr="00FE1FCA" w:rsidRDefault="00FE1FCA" w:rsidP="00FE1FCA">
      <w:r w:rsidRPr="00FE1FCA">
        <w:rPr>
          <w:b/>
          <w:bCs/>
          <w:i/>
          <w:iCs/>
        </w:rPr>
        <w:t>Наличие технических средств обучения:</w:t>
      </w:r>
    </w:p>
    <w:p w:rsidR="00FE1FCA" w:rsidRPr="00FE1FCA" w:rsidRDefault="00FE1FCA" w:rsidP="00FE1FCA">
      <w:r w:rsidRPr="00FE1FCA">
        <w:rPr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0"/>
        <w:gridCol w:w="328"/>
      </w:tblGrid>
      <w:tr w:rsidR="00FE1FCA" w:rsidRPr="00FE1FCA" w:rsidTr="00C51E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Телевизор цветной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Мультимедийный 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/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Ученический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6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Принтер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Сканер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Ксерокс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785D2E" w:rsidP="00FE1FCA">
            <w:r>
              <w:t>1</w:t>
            </w:r>
          </w:p>
        </w:tc>
      </w:tr>
    </w:tbl>
    <w:p w:rsidR="00FE1FCA" w:rsidRPr="00FE1FCA" w:rsidRDefault="00FE1FCA" w:rsidP="00FE1FCA"/>
    <w:p w:rsidR="00345449" w:rsidRDefault="00345449"/>
    <w:sectPr w:rsidR="00345449" w:rsidSect="0001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CA"/>
    <w:rsid w:val="00011403"/>
    <w:rsid w:val="00345449"/>
    <w:rsid w:val="005B0055"/>
    <w:rsid w:val="00785D2E"/>
    <w:rsid w:val="00FE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111</cp:lastModifiedBy>
  <cp:revision>3</cp:revision>
  <dcterms:created xsi:type="dcterms:W3CDTF">2017-12-16T18:03:00Z</dcterms:created>
  <dcterms:modified xsi:type="dcterms:W3CDTF">2019-02-28T18:05:00Z</dcterms:modified>
</cp:coreProperties>
</file>